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47BD5" w14:textId="7120A9C8" w:rsidR="002B6B12" w:rsidRDefault="002A2348">
      <w:r>
        <w:t xml:space="preserve">                                                                                                                                </w:t>
      </w:r>
      <w:r>
        <w:rPr>
          <w:noProof/>
        </w:rPr>
        <w:drawing>
          <wp:inline distT="0" distB="0" distL="0" distR="0" wp14:anchorId="2E9B39C5" wp14:editId="14040A11">
            <wp:extent cx="963295" cy="1073150"/>
            <wp:effectExtent l="0" t="0" r="8255"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63295" cy="1073150"/>
                    </a:xfrm>
                    <a:prstGeom prst="rect">
                      <a:avLst/>
                    </a:prstGeom>
                    <a:noFill/>
                  </pic:spPr>
                </pic:pic>
              </a:graphicData>
            </a:graphic>
          </wp:inline>
        </w:drawing>
      </w:r>
    </w:p>
    <w:p w14:paraId="44907202" w14:textId="77777777" w:rsidR="004C30E0" w:rsidRDefault="004C30E0"/>
    <w:p w14:paraId="2980571A" w14:textId="7053D565" w:rsidR="00FE2A3D" w:rsidRPr="00FE2A3D" w:rsidRDefault="00153B06" w:rsidP="00FE2A3D">
      <w:pPr>
        <w:rPr>
          <w:b/>
          <w:bCs/>
        </w:rPr>
      </w:pPr>
      <w:r>
        <w:rPr>
          <w:b/>
          <w:bCs/>
        </w:rPr>
        <w:t xml:space="preserve">Bilag 5. </w:t>
      </w:r>
      <w:r w:rsidR="00FE2A3D" w:rsidRPr="00B7346B">
        <w:rPr>
          <w:b/>
          <w:bCs/>
        </w:rPr>
        <w:t>A</w:t>
      </w:r>
      <w:r w:rsidR="00FE2A3D">
        <w:t xml:space="preserve">: </w:t>
      </w:r>
      <w:r w:rsidR="00FE2A3D" w:rsidRPr="00B7346B">
        <w:rPr>
          <w:b/>
          <w:bCs/>
        </w:rPr>
        <w:t>Forslag vedr. udskiftning af alle vandmålere i foreningen v/bestyrelsen</w:t>
      </w:r>
    </w:p>
    <w:p w14:paraId="36AE1C1D" w14:textId="77777777" w:rsidR="00103412" w:rsidRDefault="00FE2A3D" w:rsidP="00103412">
      <w:pPr>
        <w:spacing w:line="240" w:lineRule="auto"/>
      </w:pPr>
      <w:r w:rsidRPr="00FE2A3D">
        <w:t>Vores vandmålere er fra 2009 og har nået deres udløbstid. Vi har over de senere år ved selvsyn konstateret, at flere og flere målere er næsten umulige at aflæse og under alle omstændigheder skal skiftes.</w:t>
      </w:r>
      <w:r w:rsidR="00103412">
        <w:t xml:space="preserve"> </w:t>
      </w:r>
      <w:r w:rsidRPr="00FE2A3D">
        <w:t xml:space="preserve">I den forbindelse har bestyrelsen undersøgt i Kreds Vest hvad løsninger de har. </w:t>
      </w:r>
    </w:p>
    <w:p w14:paraId="5765B6BF" w14:textId="775944B7" w:rsidR="00FE2A3D" w:rsidRPr="00FE2A3D" w:rsidRDefault="00FE2A3D" w:rsidP="00103412">
      <w:pPr>
        <w:spacing w:line="240" w:lineRule="auto"/>
      </w:pPr>
      <w:r w:rsidRPr="00FE2A3D">
        <w:t>Langt de fleste er nu overgået til digitale målere pga. de mange fordele</w:t>
      </w:r>
      <w:r w:rsidR="00103412">
        <w:t>:</w:t>
      </w:r>
    </w:p>
    <w:p w14:paraId="258C4D3F" w14:textId="77777777" w:rsidR="00FE2A3D" w:rsidRPr="00FE2A3D" w:rsidRDefault="00FE2A3D" w:rsidP="002E660C">
      <w:pPr>
        <w:spacing w:line="240" w:lineRule="auto"/>
      </w:pPr>
      <w:r w:rsidRPr="00FE2A3D">
        <w:t>Mere nøjagtig aflæsning.</w:t>
      </w:r>
    </w:p>
    <w:p w14:paraId="127C387D" w14:textId="77777777" w:rsidR="00FE2A3D" w:rsidRPr="00FE2A3D" w:rsidRDefault="00FE2A3D" w:rsidP="002E660C">
      <w:pPr>
        <w:spacing w:line="240" w:lineRule="auto"/>
      </w:pPr>
      <w:r w:rsidRPr="00FE2A3D">
        <w:t>Hurtig besked ved lækager.</w:t>
      </w:r>
    </w:p>
    <w:p w14:paraId="428FDBA4" w14:textId="77777777" w:rsidR="00FE2A3D" w:rsidRPr="00FE2A3D" w:rsidRDefault="00FE2A3D" w:rsidP="002E660C">
      <w:pPr>
        <w:spacing w:line="240" w:lineRule="auto"/>
      </w:pPr>
      <w:r w:rsidRPr="00FE2A3D">
        <w:t>Lettere udfærdigelse af vandregnskabet.</w:t>
      </w:r>
    </w:p>
    <w:p w14:paraId="631ADFD1" w14:textId="77777777" w:rsidR="00FE2A3D" w:rsidRPr="00FE2A3D" w:rsidRDefault="00FE2A3D" w:rsidP="00FE2A3D">
      <w:r w:rsidRPr="00FE2A3D">
        <w:t>Bestyrelsen har fået 3 tilbud ind, men fremsætter dette forslag inden der undersøges yderligere.</w:t>
      </w:r>
    </w:p>
    <w:p w14:paraId="19093E34" w14:textId="77777777" w:rsidR="00FE2A3D" w:rsidRPr="00FE2A3D" w:rsidRDefault="00FE2A3D" w:rsidP="00FE2A3D">
      <w:r w:rsidRPr="00FE2A3D">
        <w:t>Lad os først slå fast at:</w:t>
      </w:r>
    </w:p>
    <w:p w14:paraId="12A40C3D" w14:textId="77777777" w:rsidR="00FE2A3D" w:rsidRPr="00FE2A3D" w:rsidRDefault="00FE2A3D" w:rsidP="00FE2A3D">
      <w:r w:rsidRPr="00FE2A3D">
        <w:t>Vandmåler udskiftning og udgift er den enkelte haveejers ansvar.</w:t>
      </w:r>
    </w:p>
    <w:p w14:paraId="3A762E3E" w14:textId="77777777" w:rsidR="00FE2A3D" w:rsidRPr="00FE2A3D" w:rsidRDefault="00FE2A3D" w:rsidP="00FE2A3D">
      <w:r w:rsidRPr="00FE2A3D">
        <w:t>Pris for udskiftning af traditionel manuel vandmåler er ca. 1200,-.</w:t>
      </w:r>
    </w:p>
    <w:p w14:paraId="62D8CF32" w14:textId="77777777" w:rsidR="00FE2A3D" w:rsidRPr="00FE2A3D" w:rsidRDefault="00FE2A3D" w:rsidP="00FE2A3D">
      <w:r w:rsidRPr="00FE2A3D">
        <w:t>Udgiften til udskiftning til digitale målere med infrastruktur vil svinge lidt, alt efter valgte løsning, men maksimalt være 2400,- pr. have.</w:t>
      </w:r>
    </w:p>
    <w:p w14:paraId="3291A6BA" w14:textId="77777777" w:rsidR="00FE2A3D" w:rsidRPr="00FE2A3D" w:rsidRDefault="00FE2A3D" w:rsidP="00FE2A3D">
      <w:r w:rsidRPr="00FE2A3D">
        <w:t>Bestyrelsen foreslår at finansieringen vil blive opkrævet over havelejen i 4 kvartaler, altså en forhøjet betaling i 4 kvartaler på maksimalt 600,-kr.</w:t>
      </w:r>
    </w:p>
    <w:p w14:paraId="18B60730" w14:textId="77777777" w:rsidR="00FE2A3D" w:rsidRPr="00FE2A3D" w:rsidRDefault="00FE2A3D" w:rsidP="00FE2A3D">
      <w:r w:rsidRPr="00FE2A3D">
        <w:t xml:space="preserve">Der vil herefter være et årligt abonnement på ca. 100,-kr pr. have, som betales over vand </w:t>
      </w:r>
      <w:proofErr w:type="spellStart"/>
      <w:r w:rsidRPr="00FE2A3D">
        <w:t>aconto`en</w:t>
      </w:r>
      <w:proofErr w:type="spellEnd"/>
      <w:r w:rsidRPr="00FE2A3D">
        <w:t>.</w:t>
      </w:r>
    </w:p>
    <w:p w14:paraId="1A3E7935" w14:textId="77777777" w:rsidR="00FE2A3D" w:rsidRPr="00FE2A3D" w:rsidRDefault="00FE2A3D" w:rsidP="00FE2A3D"/>
    <w:p w14:paraId="660F4265" w14:textId="56A908FF" w:rsidR="002E660C" w:rsidRPr="002E660C" w:rsidRDefault="00153B06" w:rsidP="002E660C">
      <w:r>
        <w:rPr>
          <w:b/>
          <w:bCs/>
        </w:rPr>
        <w:t xml:space="preserve">Bilag 5. </w:t>
      </w:r>
      <w:r w:rsidR="002E660C" w:rsidRPr="00B7346B">
        <w:rPr>
          <w:b/>
          <w:bCs/>
        </w:rPr>
        <w:t>B:</w:t>
      </w:r>
      <w:r w:rsidR="002E660C">
        <w:t xml:space="preserve"> </w:t>
      </w:r>
      <w:r w:rsidR="002E660C" w:rsidRPr="00B7346B">
        <w:rPr>
          <w:b/>
          <w:bCs/>
        </w:rPr>
        <w:t>Hensættelse til foreningens 60-års jubilæum i 2027 v/bestyrelsen.</w:t>
      </w:r>
    </w:p>
    <w:p w14:paraId="4A641F51" w14:textId="1F45CCC1" w:rsidR="002E660C" w:rsidRPr="002E660C" w:rsidRDefault="002E660C" w:rsidP="002E660C">
      <w:r w:rsidRPr="002E660C">
        <w:t>Bestyrelsen foreslår at hensætte vores ” flagstang ” indtægt for årene 2026 og 2027 til jubilæum, så foreningen har nogen midler stående til markering af Sommerbyen Ejbylunds 60</w:t>
      </w:r>
      <w:r w:rsidR="00A918D2">
        <w:t xml:space="preserve"> -</w:t>
      </w:r>
      <w:r w:rsidRPr="002E660C">
        <w:t xml:space="preserve"> års jubilæum. </w:t>
      </w:r>
    </w:p>
    <w:p w14:paraId="7E12535E" w14:textId="77777777" w:rsidR="002E660C" w:rsidRPr="002E660C" w:rsidRDefault="002E660C" w:rsidP="002E660C">
      <w:r w:rsidRPr="002E660C">
        <w:t>Indtægten udgør ca. 42000,-kr pr. år.</w:t>
      </w:r>
    </w:p>
    <w:p w14:paraId="3AACE44D" w14:textId="77777777" w:rsidR="00FC4F21" w:rsidRPr="004C30E0" w:rsidRDefault="00FC4F21" w:rsidP="004C30E0"/>
    <w:p w14:paraId="69C4E07C" w14:textId="77777777" w:rsidR="004C30E0" w:rsidRDefault="004C30E0"/>
    <w:sectPr w:rsidR="004C30E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348"/>
    <w:rsid w:val="00103412"/>
    <w:rsid w:val="00153B06"/>
    <w:rsid w:val="002A2348"/>
    <w:rsid w:val="002B6B12"/>
    <w:rsid w:val="002E660C"/>
    <w:rsid w:val="00324164"/>
    <w:rsid w:val="004C30E0"/>
    <w:rsid w:val="0063141F"/>
    <w:rsid w:val="00677CC3"/>
    <w:rsid w:val="006B7710"/>
    <w:rsid w:val="00A42ED6"/>
    <w:rsid w:val="00A80671"/>
    <w:rsid w:val="00A918D2"/>
    <w:rsid w:val="00B7346B"/>
    <w:rsid w:val="00D6359B"/>
    <w:rsid w:val="00EE0808"/>
    <w:rsid w:val="00FC4F21"/>
    <w:rsid w:val="00FE2A3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A3DE2"/>
  <w15:chartTrackingRefBased/>
  <w15:docId w15:val="{F543144B-E426-4C35-A27E-05D452196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A23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2A23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2A2348"/>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2A2348"/>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2A2348"/>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2A2348"/>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A2348"/>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A2348"/>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A2348"/>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A2348"/>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2A2348"/>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2A2348"/>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2A2348"/>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2A2348"/>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2A2348"/>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A2348"/>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A2348"/>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A2348"/>
    <w:rPr>
      <w:rFonts w:eastAsiaTheme="majorEastAsia" w:cstheme="majorBidi"/>
      <w:color w:val="272727" w:themeColor="text1" w:themeTint="D8"/>
    </w:rPr>
  </w:style>
  <w:style w:type="paragraph" w:styleId="Titel">
    <w:name w:val="Title"/>
    <w:basedOn w:val="Normal"/>
    <w:next w:val="Normal"/>
    <w:link w:val="TitelTegn"/>
    <w:uiPriority w:val="10"/>
    <w:qFormat/>
    <w:rsid w:val="002A23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A2348"/>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A2348"/>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A2348"/>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A2348"/>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A2348"/>
    <w:rPr>
      <w:i/>
      <w:iCs/>
      <w:color w:val="404040" w:themeColor="text1" w:themeTint="BF"/>
    </w:rPr>
  </w:style>
  <w:style w:type="paragraph" w:styleId="Listeafsnit">
    <w:name w:val="List Paragraph"/>
    <w:basedOn w:val="Normal"/>
    <w:uiPriority w:val="34"/>
    <w:qFormat/>
    <w:rsid w:val="002A2348"/>
    <w:pPr>
      <w:ind w:left="720"/>
      <w:contextualSpacing/>
    </w:pPr>
  </w:style>
  <w:style w:type="character" w:styleId="Kraftigfremhvning">
    <w:name w:val="Intense Emphasis"/>
    <w:basedOn w:val="Standardskrifttypeiafsnit"/>
    <w:uiPriority w:val="21"/>
    <w:qFormat/>
    <w:rsid w:val="002A2348"/>
    <w:rPr>
      <w:i/>
      <w:iCs/>
      <w:color w:val="2F5496" w:themeColor="accent1" w:themeShade="BF"/>
    </w:rPr>
  </w:style>
  <w:style w:type="paragraph" w:styleId="Strktcitat">
    <w:name w:val="Intense Quote"/>
    <w:basedOn w:val="Normal"/>
    <w:next w:val="Normal"/>
    <w:link w:val="StrktcitatTegn"/>
    <w:uiPriority w:val="30"/>
    <w:qFormat/>
    <w:rsid w:val="002A23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2A2348"/>
    <w:rPr>
      <w:i/>
      <w:iCs/>
      <w:color w:val="2F5496" w:themeColor="accent1" w:themeShade="BF"/>
    </w:rPr>
  </w:style>
  <w:style w:type="character" w:styleId="Kraftighenvisning">
    <w:name w:val="Intense Reference"/>
    <w:basedOn w:val="Standardskrifttypeiafsnit"/>
    <w:uiPriority w:val="32"/>
    <w:qFormat/>
    <w:rsid w:val="002A23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1401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Cäcilia Sprengart</dc:creator>
  <cp:keywords/>
  <dc:description/>
  <cp:lastModifiedBy>Bent Christensen</cp:lastModifiedBy>
  <cp:revision>2</cp:revision>
  <dcterms:created xsi:type="dcterms:W3CDTF">2026-03-09T10:28:00Z</dcterms:created>
  <dcterms:modified xsi:type="dcterms:W3CDTF">2026-03-09T10:28:00Z</dcterms:modified>
</cp:coreProperties>
</file>